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5E" w:rsidRPr="00DA4EA3" w:rsidRDefault="0075066C" w:rsidP="0075066C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680D31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</w:p>
    <w:p w:rsidR="00522655" w:rsidRPr="00736E5E" w:rsidRDefault="00522655" w:rsidP="00736E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C74E97">
        <w:rPr>
          <w:rFonts w:ascii="Times New Roman" w:hAnsi="Times New Roman" w:cs="Times New Roman"/>
          <w:b/>
          <w:color w:val="000000"/>
          <w:sz w:val="28"/>
          <w:szCs w:val="28"/>
        </w:rPr>
        <w:t>W</w:t>
      </w:r>
      <w:r w:rsidR="00C47B7D" w:rsidRPr="00C74E97">
        <w:rPr>
          <w:rFonts w:ascii="Times New Roman" w:hAnsi="Times New Roman" w:cs="Times New Roman"/>
          <w:b/>
          <w:color w:val="000000"/>
          <w:sz w:val="28"/>
          <w:szCs w:val="28"/>
        </w:rPr>
        <w:t>arunki i sposób przeprowadzania egzaminu klasyfika</w:t>
      </w:r>
      <w:r w:rsidR="00736E5E">
        <w:rPr>
          <w:rFonts w:ascii="Times New Roman" w:hAnsi="Times New Roman" w:cs="Times New Roman"/>
          <w:b/>
          <w:color w:val="000000"/>
          <w:sz w:val="28"/>
          <w:szCs w:val="28"/>
        </w:rPr>
        <w:t>cyjnego, egzaminu poprawkowego,</w:t>
      </w:r>
      <w:r w:rsidR="00C47B7D" w:rsidRPr="00C7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sprawdzianu wiadomości i umiejętności oraz warunki </w:t>
      </w:r>
      <w:r w:rsidR="00736E5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47B7D" w:rsidRPr="00C74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sposób </w:t>
      </w:r>
      <w:r w:rsidR="00C47B7D" w:rsidRPr="00736E5E">
        <w:rPr>
          <w:rFonts w:ascii="Times New Roman" w:hAnsi="Times New Roman" w:cs="Times New Roman"/>
          <w:b/>
          <w:sz w:val="28"/>
          <w:szCs w:val="28"/>
        </w:rPr>
        <w:t>ustalania rocznej oceny klasyfikacyjnej zachowania w przypadku wniesienia zastrzeżenia do trybu ustalenia tej oceny</w:t>
      </w:r>
      <w:r w:rsidR="009D2684" w:rsidRPr="00736E5E">
        <w:rPr>
          <w:rFonts w:ascii="Times New Roman" w:hAnsi="Times New Roman" w:cs="Times New Roman"/>
          <w:b/>
          <w:sz w:val="28"/>
          <w:szCs w:val="28"/>
        </w:rPr>
        <w:t xml:space="preserve"> podczas kształcenia na odległość w okresie czasowego ograniczenia funkcjonowania jednostek systemu oświaty w związku z zapobieganiem, przeciwdziałaniem </w:t>
      </w:r>
      <w:r w:rsidR="00736E5E">
        <w:rPr>
          <w:rFonts w:ascii="Times New Roman" w:hAnsi="Times New Roman" w:cs="Times New Roman"/>
          <w:b/>
          <w:sz w:val="28"/>
          <w:szCs w:val="28"/>
        </w:rPr>
        <w:br/>
      </w:r>
      <w:r w:rsidR="009D2684" w:rsidRPr="00736E5E">
        <w:rPr>
          <w:rFonts w:ascii="Times New Roman" w:hAnsi="Times New Roman" w:cs="Times New Roman"/>
          <w:b/>
          <w:sz w:val="28"/>
          <w:szCs w:val="28"/>
        </w:rPr>
        <w:t xml:space="preserve">i zwalczaniem COVID-19 </w:t>
      </w:r>
      <w:r w:rsidR="00C74E97" w:rsidRPr="0073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E5E" w:rsidRPr="00736E5E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736E5E">
        <w:rPr>
          <w:rFonts w:ascii="Times New Roman" w:hAnsi="Times New Roman" w:cs="Times New Roman"/>
          <w:b/>
          <w:sz w:val="28"/>
          <w:szCs w:val="28"/>
        </w:rPr>
        <w:t xml:space="preserve">VI Liceum Ogólnokształcącym </w:t>
      </w:r>
      <w:r w:rsidR="00736E5E">
        <w:rPr>
          <w:rFonts w:ascii="Times New Roman" w:hAnsi="Times New Roman" w:cs="Times New Roman"/>
          <w:b/>
          <w:sz w:val="28"/>
          <w:szCs w:val="28"/>
        </w:rPr>
        <w:br/>
      </w:r>
      <w:r w:rsidRPr="00736E5E">
        <w:rPr>
          <w:rFonts w:ascii="Times New Roman" w:hAnsi="Times New Roman" w:cs="Times New Roman"/>
          <w:b/>
          <w:sz w:val="28"/>
          <w:szCs w:val="28"/>
        </w:rPr>
        <w:t>im. Hugona Kołłątaja w Lublinie</w:t>
      </w:r>
    </w:p>
    <w:p w:rsidR="00522655" w:rsidRPr="00736E5E" w:rsidRDefault="00522655" w:rsidP="00C47B7D">
      <w:pPr>
        <w:pStyle w:val="Nagwek1"/>
        <w:tabs>
          <w:tab w:val="left" w:pos="3375"/>
          <w:tab w:val="center" w:pos="4536"/>
        </w:tabs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7715" w:rsidRPr="0076630A" w:rsidRDefault="008E7715" w:rsidP="0076630A">
      <w:pPr>
        <w:pStyle w:val="Nagwek1"/>
        <w:tabs>
          <w:tab w:val="left" w:pos="3375"/>
          <w:tab w:val="center" w:pos="4536"/>
        </w:tabs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5659910"/>
      <w:bookmarkStart w:id="1" w:name="_Toc25822057"/>
      <w:bookmarkStart w:id="2" w:name="_Toc25822179"/>
      <w:bookmarkStart w:id="3" w:name="_Toc433145049"/>
      <w:bookmarkEnd w:id="0"/>
      <w:bookmarkEnd w:id="1"/>
      <w:bookmarkEnd w:id="2"/>
      <w:bookmarkEnd w:id="3"/>
    </w:p>
    <w:p w:rsidR="008E7715" w:rsidRPr="004D6CF8" w:rsidRDefault="008E7715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Toc25659911"/>
      <w:bookmarkStart w:id="5" w:name="_Toc25822058"/>
      <w:bookmarkStart w:id="6" w:name="_Toc25822180"/>
      <w:bookmarkEnd w:id="4"/>
      <w:bookmarkEnd w:id="5"/>
      <w:bookmarkEnd w:id="6"/>
      <w:r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klasyfikacyjny</w:t>
      </w:r>
    </w:p>
    <w:p w:rsidR="002D218A" w:rsidRPr="00512AE6" w:rsidRDefault="008E7715" w:rsidP="00512AE6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 powodu nieobecności na zajęciach edukacyjnych, przekraczającej połowę czasu przeznaczonego na te zajęcia w szkolnym planie nauczania może być nieklasyfikowany z jednego, kilku lub wszystkich zajęć edukacyjnych, jeżeli brak jest podstaw do ustalenia śródrocznej</w:t>
      </w:r>
      <w:r w:rsidR="00D5726E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/rocznej oceny klasyfikacyj</w:t>
      </w:r>
      <w:r w:rsidR="0051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nej. W </w:t>
      </w:r>
      <w:r w:rsidRPr="00512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wpisuje się zamiast śródrocznej/rocznej oceny klasyfikacyjnej odpowiednio </w:t>
      </w:r>
      <w:r w:rsidRPr="00512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nieklasyfikowany/nieklasyfikowana.</w:t>
      </w:r>
    </w:p>
    <w:p w:rsidR="0076630A" w:rsidRPr="004D6CF8" w:rsidRDefault="008E7715" w:rsidP="004D6CF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usprawiedliwionej nieobecności</w:t>
      </w:r>
      <w:r w:rsidR="004B3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B3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rodzica lub pełnoletniego ucznia,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zdawać egzamin klasyfikacyjny</w:t>
      </w:r>
      <w:r w:rsidR="002D218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on-line z wykorzystanie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m platformy Microsoft Office 365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po uzgodnieniu z Dyrektorem szkoły</w:t>
      </w:r>
      <w:r w:rsidR="0076630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18A" w:rsidRPr="004D6CF8" w:rsidRDefault="008E7715" w:rsidP="004D6CF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nieklasyfikowany z powodu nieusprawiedliwionej nieobecności ma prawo zdawać egzamin klasyfikacyjny</w:t>
      </w:r>
      <w:r w:rsidR="002D218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on-line z wykorzystanie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m platformy Microsoft Office 365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po uzgodnieniu z Dyrektorem szkoły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, za zgodą Rady Pedagogicznej.</w:t>
      </w:r>
    </w:p>
    <w:p w:rsidR="008E7715" w:rsidRDefault="008E7715" w:rsidP="004D6CF8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zdaje również uczeń realizujący na podstawie odrębnych przepisów indywidualny program lub tok nauki oraz uczeń</w:t>
      </w:r>
      <w:r w:rsidR="002D218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 obowiązek szkolny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lub obowiązek nauki poza szkołą.</w:t>
      </w:r>
    </w:p>
    <w:p w:rsidR="00537594" w:rsidRPr="004D6CF8" w:rsidRDefault="00537594" w:rsidP="0053759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danego przedmiotu, z którego uczeń został dopuszczony do egzaminu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klasyfikacyjnego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poinformować go o wymaganiach egzaminacyjnych.</w:t>
      </w:r>
    </w:p>
    <w:p w:rsidR="002722FA" w:rsidRPr="004D6CF8" w:rsidRDefault="008E7715" w:rsidP="004D6CF8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 się w formie pisemnej i ustnej, z wyjątkiem egzaminu z informatyki</w:t>
      </w:r>
      <w:r w:rsidRPr="004D6CF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wychowania fizycznego, z których to przedmiotów egzamin ma przede wszystkim formę zadań praktycznych. Zadania do egzaminu klasyfikacyjnego ustala nauczyciel uczący </w:t>
      </w:r>
      <w:r w:rsidR="0076630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w uzgodnieniu z Dyrektorem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715" w:rsidRPr="004D6CF8" w:rsidRDefault="008E7715" w:rsidP="004D6CF8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</w:t>
      </w:r>
      <w:r w:rsidR="00604617"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lasyfikacyjnego ustala </w:t>
      </w:r>
      <w:r w:rsidR="0075335B"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523E29"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za pośrednictwem wychowawcy</w:t>
      </w:r>
      <w:r w:rsidR="00604617"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r w:rsidR="00AA5378"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6630A"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porozumieniu z uczniem </w:t>
      </w:r>
      <w:r w:rsidRPr="00AA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jego rodzicami, nie później niż w dniu poprzedzającym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zakończe</w:t>
      </w:r>
      <w:r w:rsidR="002722F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nia rocznych zajęć edukacyjnych oraz ustala możliwości teleinf</w:t>
      </w:r>
      <w:r w:rsidR="0076630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ormatyczne ucznia umożliwiające </w:t>
      </w:r>
      <w:r w:rsidR="002722F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egzaminu zdalnego.</w:t>
      </w:r>
    </w:p>
    <w:p w:rsidR="00C74E97" w:rsidRPr="004D6CF8" w:rsidRDefault="008E7715" w:rsidP="004D6CF8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 dla ucznia, przeprowadza nauczyciel danych zajęć edukacyjnych w obecności ws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przez Dyrektora s</w:t>
      </w:r>
      <w:r w:rsidR="004D6CF8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takich samych lub pokrewnych zajęć edukacyjnych.</w:t>
      </w:r>
    </w:p>
    <w:p w:rsidR="00C74E97" w:rsidRPr="004D6CF8" w:rsidRDefault="00D5726E" w:rsidP="004D6CF8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</w:t>
      </w:r>
      <w:r w:rsidR="0053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on-line </w:t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ma obowiązek korzystania 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z platformy Microsoft Office 365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po uzgodnieniu z Dyrektorem szkoły,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możliwości kontaktowania się z innymi osobami oraz bez możliwości korzystania z jakichkolwiek </w:t>
      </w:r>
      <w:r w:rsidR="002722F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pomocy.</w:t>
      </w:r>
    </w:p>
    <w:p w:rsidR="00C74E97" w:rsidRPr="004D6CF8" w:rsidRDefault="00CD5840" w:rsidP="004D6CF8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</w:t>
      </w:r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ęciem egzaminu komisja potwierdza z uczniem ustalony wcześniej sposób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przesłania przez niego pracy pisemnej.</w:t>
      </w:r>
    </w:p>
    <w:p w:rsidR="00C74E97" w:rsidRPr="004D6CF8" w:rsidRDefault="002722FA" w:rsidP="004D6CF8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pisemną egzaminu komisja drogą elektroniczną przekazuje </w:t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test do rozwiązania.</w:t>
      </w:r>
    </w:p>
    <w:p w:rsidR="00C74E97" w:rsidRPr="004D6CF8" w:rsidRDefault="0076630A" w:rsidP="004D6CF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2722F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powinna przekraczać</w:t>
      </w:r>
      <w:r w:rsidR="002722F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minut.</w:t>
      </w:r>
    </w:p>
    <w:p w:rsidR="00C74E97" w:rsidRPr="004D6CF8" w:rsidRDefault="002722FA" w:rsidP="004D6CF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pracy pisemnej uczeń </w:t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</w:t>
      </w:r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zdjęcie swojej pracy</w:t>
      </w:r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630A" w:rsidRPr="004D6CF8" w:rsidRDefault="0076630A" w:rsidP="004D6CF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 nie powinna przekraczać 15 minut.</w:t>
      </w:r>
    </w:p>
    <w:p w:rsidR="008E7715" w:rsidRPr="004D6CF8" w:rsidRDefault="008E7715" w:rsidP="004D6CF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 klasyfikacyjny dla ucznia, który spełnia obowiązek szkolny lub obowiązek nauki poza szkołą, przeprowadza komisja powołana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 W skład komisji wchodzą:</w:t>
      </w:r>
    </w:p>
    <w:p w:rsidR="008E7715" w:rsidRPr="008A31D7" w:rsidRDefault="008A31D7" w:rsidP="008A31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E7715"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) Dyrektor lub Wicedyrektor lub wyznaczony nauczyciel – jako przewodniczący komisji;</w:t>
      </w:r>
    </w:p>
    <w:p w:rsidR="008E7715" w:rsidRPr="004D6CF8" w:rsidRDefault="008A31D7" w:rsidP="008A31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) nauczyciel zajęć edukacyjnych określonych w szkolnym planie nauczania dla odpowiedniej klasy.</w:t>
      </w:r>
    </w:p>
    <w:p w:rsidR="008E7715" w:rsidRPr="004D6CF8" w:rsidRDefault="008E7715" w:rsidP="004D6CF8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przeprowadzonego egzaminu klasyfikacyjnego sporządza się protokół. Do protokołu dołącza się odpowiednio </w:t>
      </w:r>
      <w:r w:rsidR="0076630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</w:t>
      </w:r>
      <w:r w:rsidR="0076630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="0076630A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11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i zwięzłą informację o 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ustnych odpowiedziach ucznia </w:t>
      </w:r>
      <w:r w:rsidR="00A110CE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zwięzłą informacj</w:t>
      </w:r>
      <w:r w:rsidR="0005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wykonaniu przez ucznia zadania praktycznego. Protokół stanowi załącznik do arkusza ocen ucznia.</w:t>
      </w:r>
      <w:r w:rsidR="00815E5D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przesyła drogą elektroniczną protokół w</w:t>
      </w:r>
      <w:r w:rsidR="00F04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załącznikami Dyrektorowi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15E5D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Następnie Dyrektor 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ważność protokołu podpisem wraz z pieczątką.</w:t>
      </w:r>
    </w:p>
    <w:p w:rsidR="008E7715" w:rsidRPr="004D6CF8" w:rsidRDefault="008E7715" w:rsidP="004D6CF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zawiera w szczególności:</w:t>
      </w:r>
    </w:p>
    <w:p w:rsidR="008E7715" w:rsidRPr="004D6CF8" w:rsidRDefault="008E7715" w:rsidP="004D6CF8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nauczycieli egzaminujących lub skład komisji;</w:t>
      </w:r>
    </w:p>
    <w:p w:rsidR="008E7715" w:rsidRPr="004D6CF8" w:rsidRDefault="008E7715" w:rsidP="004D6CF8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klasyfikacyjnego;</w:t>
      </w:r>
    </w:p>
    <w:p w:rsidR="008E7715" w:rsidRPr="004D6CF8" w:rsidRDefault="008E7715" w:rsidP="004D6CF8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edukacyjnych, z których był przeprowadzany egzamin;</w:t>
      </w:r>
    </w:p>
    <w:p w:rsidR="008E7715" w:rsidRPr="004D6CF8" w:rsidRDefault="008E7715" w:rsidP="004D6CF8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8E7715" w:rsidRPr="004D6CF8" w:rsidRDefault="008E7715" w:rsidP="004D6CF8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:rsidR="008E7715" w:rsidRPr="004D6CF8" w:rsidRDefault="008E7715" w:rsidP="004D6CF8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:rsidR="008E7715" w:rsidRPr="004D6CF8" w:rsidRDefault="008E7715" w:rsidP="004D6CF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został przyjęty do klasy programowo wyższej i nie odbył obowiązkowych zajęć edukacyjnych zrealizowanych w  Liceum zobowiązany jest do zdawania egzaminu klasyfikacyjnego na warunkach określonych powyżej.</w:t>
      </w:r>
    </w:p>
    <w:p w:rsidR="008E7715" w:rsidRPr="004D6CF8" w:rsidRDefault="008E7715" w:rsidP="004D6CF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z przyczyn usprawiedliwionych nie przystąpił do egzaminu w wyznaczonym terminie może przystąpić do niego w dodatkowym terminie wyznaczonym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8E7715" w:rsidRPr="004D6CF8" w:rsidRDefault="008E7715" w:rsidP="004D6CF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ocena w wyniku egzaminu jest ostateczna.</w:t>
      </w:r>
    </w:p>
    <w:p w:rsidR="008E7715" w:rsidRPr="004D6CF8" w:rsidRDefault="008E7715" w:rsidP="004D6C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Toc25659912"/>
      <w:bookmarkStart w:id="8" w:name="_Toc25822059"/>
      <w:bookmarkStart w:id="9" w:name="_Toc25822181"/>
      <w:bookmarkStart w:id="10" w:name="_Toc433145050"/>
      <w:bookmarkEnd w:id="7"/>
      <w:bookmarkEnd w:id="8"/>
      <w:bookmarkEnd w:id="9"/>
      <w:bookmarkEnd w:id="10"/>
    </w:p>
    <w:p w:rsidR="008E7715" w:rsidRDefault="008E7715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1" w:name="_Toc25659913"/>
      <w:bookmarkStart w:id="12" w:name="_Toc25822060"/>
      <w:bookmarkStart w:id="13" w:name="_Toc25822182"/>
      <w:bookmarkEnd w:id="11"/>
      <w:bookmarkEnd w:id="12"/>
      <w:bookmarkEnd w:id="13"/>
      <w:r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poprawkowy</w:t>
      </w:r>
    </w:p>
    <w:p w:rsidR="004D6CF8" w:rsidRPr="004D6CF8" w:rsidRDefault="004D6CF8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7715" w:rsidRPr="004D6CF8" w:rsidRDefault="008E7715" w:rsidP="004D6C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w wyniku klasyfikacji rocznej uzyskał ocenę niedostateczną z jednych obowiązkowych zajęć edukacyjnych może zdawać egzamin poprawkowy.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wyjątkowych przypadkach Rada Pedagogiczna może wyrazić zgodę na egzamin poprawkowy z dwóch obowiązkowych zajęć edukacyjnych.</w:t>
      </w:r>
    </w:p>
    <w:p w:rsidR="00CD5840" w:rsidRPr="004D6CF8" w:rsidRDefault="00537594" w:rsidP="004D6C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zdawać egzamin poprawkowy </w:t>
      </w:r>
      <w:r w:rsidR="00D5726E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 z wykorzystanie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m platformy Microsoft Office 365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po uzgodnieniu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wyznacza termin egzaminu poprawkowego</w:t>
      </w:r>
      <w:r w:rsidR="00D5726E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 ostatnim tygodniu ferii letnich</w:t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23E29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ychowawca klasy </w:t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584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 i jego rodzicami możliwości teleinformatyczne ucznia umożliwiające przeprowadzenie egzaminu zdalnego.</w:t>
      </w:r>
    </w:p>
    <w:p w:rsidR="008E7715" w:rsidRPr="004D6CF8" w:rsidRDefault="008E7715" w:rsidP="004D6C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poprawkowy składa się z części pisemnej oraz części ustnej, z wyjątkiem egzaminu </w:t>
      </w:r>
      <w:r w:rsidR="00A11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informatyki i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fizycznego, z których egzamin ma formę zadań teoretycznych i praktycznych. Zadania do egzaminu poprawkowego ustala egzaminator w uzgodnieniu </w:t>
      </w:r>
      <w:r w:rsidR="0005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715" w:rsidRPr="004D6CF8" w:rsidRDefault="008E7715" w:rsidP="004D6C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danego przedmiotu, z którego uczeń został dopuszczony do egzaminu poprawkowego, zobowiązany jest poinformować go o wymaganiach egzaminacyjnych.</w:t>
      </w:r>
    </w:p>
    <w:p w:rsidR="008E7715" w:rsidRPr="004D6CF8" w:rsidRDefault="008E7715" w:rsidP="004D6CF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poprawkowy przeprowadza komisja powołana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 W skład komisji wchodzą:</w:t>
      </w:r>
    </w:p>
    <w:p w:rsidR="008E7715" w:rsidRPr="004D6CF8" w:rsidRDefault="008A31D7" w:rsidP="008A31D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) Dyrektor lub Wicedyrektor – jako przewodniczący komisji;</w:t>
      </w:r>
    </w:p>
    <w:p w:rsidR="008E7715" w:rsidRPr="004D6CF8" w:rsidRDefault="008A31D7" w:rsidP="008A31D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) nauczyciel prowadzący dane zajęcia edukacyjne – jako egzaminujący;</w:t>
      </w:r>
    </w:p>
    <w:p w:rsidR="008E7715" w:rsidRPr="004D6CF8" w:rsidRDefault="008A31D7" w:rsidP="008A31D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) nauczyciel prowadzący takie same lub pokrewne zajęcia edukacyjne – jako członek komisji.</w:t>
      </w:r>
    </w:p>
    <w:p w:rsidR="008E7715" w:rsidRPr="004D6CF8" w:rsidRDefault="004D6CF8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o którym mowa w §45</w:t>
      </w:r>
      <w:r w:rsidR="00887199">
        <w:rPr>
          <w:rFonts w:ascii="Times New Roman" w:eastAsia="Times New Roman" w:hAnsi="Times New Roman" w:cs="Times New Roman"/>
          <w:sz w:val="24"/>
          <w:szCs w:val="24"/>
          <w:lang w:eastAsia="pl-PL"/>
        </w:rPr>
        <w:t>, ust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VI Liceum Ogólnokształcącego im. Hugona Kołłątaja w Lublinie,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zwolniony z udziału w pracy komisji na własną prośbę lub w innych, szczegól</w:t>
      </w:r>
      <w:r w:rsidR="00055F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uzasadnionych przypadkach. W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takim przypadku Dyrektor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powołuje jako osobę egzaminującą innego nauczyciela prowadzącego takie same zajęcia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edukacyjne, powołanie nauczyciela zatrudnionego w innej szkole następuje w porozumieniu 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4C43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tej s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75066C" w:rsidRPr="004D6CF8" w:rsidRDefault="00272B75" w:rsidP="004D6CF8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egzaminu </w:t>
      </w:r>
      <w:r w:rsidR="0053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on-line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korzystania 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z platformy Microsoft Office 365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innej po uzgodnieniu z Dyrektorem szkoły,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bez możliwości kontaktowania się z innymi osobami o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bez możliwości korzystania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jakichkolwiek pomocy.</w:t>
      </w:r>
    </w:p>
    <w:p w:rsidR="0075066C" w:rsidRPr="004D6CF8" w:rsidRDefault="0075066C" w:rsidP="004D6CF8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egzaminu komisja potwierdza z uczniem ustalony wcześniej sposób przesłania przez niego pracy pisemnej.</w:t>
      </w:r>
    </w:p>
    <w:p w:rsidR="00272B75" w:rsidRPr="004D6CF8" w:rsidRDefault="00272B75" w:rsidP="004D6CF8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część pisemną egzaminu komisja drogą elektroniczną przekazuje uczniowi test do rozwiązania.</w:t>
      </w:r>
    </w:p>
    <w:p w:rsidR="00272B75" w:rsidRPr="004D6CF8" w:rsidRDefault="00272B75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nie powinna przekraczać 45 minut.</w:t>
      </w:r>
    </w:p>
    <w:p w:rsidR="00272B75" w:rsidRPr="004D6CF8" w:rsidRDefault="00272B75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pracy pisemnej </w:t>
      </w:r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przekazuje komisji </w:t>
      </w:r>
      <w:proofErr w:type="spellStart"/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zdjęcie swojej pracy.</w:t>
      </w:r>
    </w:p>
    <w:p w:rsidR="004D6CF8" w:rsidRPr="004D6CF8" w:rsidRDefault="00272B75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 nie powinna przekraczać 15 minut.</w:t>
      </w:r>
    </w:p>
    <w:p w:rsidR="00604617" w:rsidRPr="004D6CF8" w:rsidRDefault="008E7715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przeprowadzonego egzaminu poprawkowego sporządza się protokół. Do protokołu dołącza się odpowiednio pisemne prace ucznia i zwięzłą informację o ustnych o</w:t>
      </w:r>
      <w:r w:rsidR="0005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dpowiedziach ucznia </w:t>
      </w:r>
      <w:r w:rsidR="00C960B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5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zwięzłą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wykonaniu przez ucznia zadania praktycznego. 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przesyła drogą elektroniczną protokół w</w:t>
      </w:r>
      <w:r w:rsidR="0005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załącznikami Dyrektorowi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 Następnie Dyrektor potwierdza ważność protokołu podpisem wraz z pieczątką.</w:t>
      </w:r>
    </w:p>
    <w:p w:rsidR="00C74E97" w:rsidRPr="004D6CF8" w:rsidRDefault="00604617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załącznik do arkusza ocen ucznia.</w:t>
      </w:r>
    </w:p>
    <w:p w:rsidR="008E7715" w:rsidRPr="004D6CF8" w:rsidRDefault="008E7715" w:rsidP="004D6C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zawiera w szczególności:</w:t>
      </w:r>
    </w:p>
    <w:p w:rsidR="008E7715" w:rsidRPr="008A31D7" w:rsidRDefault="008E7715" w:rsidP="008A31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komisji;</w:t>
      </w:r>
    </w:p>
    <w:p w:rsidR="008E7715" w:rsidRPr="008A31D7" w:rsidRDefault="008E7715" w:rsidP="008A31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 poprawkowego;</w:t>
      </w:r>
    </w:p>
    <w:p w:rsidR="008E7715" w:rsidRPr="008A31D7" w:rsidRDefault="008E7715" w:rsidP="008A31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zajęć edukacyjnych;</w:t>
      </w:r>
    </w:p>
    <w:p w:rsidR="008E7715" w:rsidRPr="008A31D7" w:rsidRDefault="008E7715" w:rsidP="008A31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ucznia;</w:t>
      </w:r>
    </w:p>
    <w:p w:rsidR="008A31D7" w:rsidRDefault="008E7715" w:rsidP="008A31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egzaminacyjne;</w:t>
      </w:r>
    </w:p>
    <w:p w:rsidR="00C74E97" w:rsidRPr="008A31D7" w:rsidRDefault="008E7715" w:rsidP="008A31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ustaloną ocenę klasyfikacyjną.</w:t>
      </w:r>
    </w:p>
    <w:p w:rsidR="00C74E97" w:rsidRPr="004D6CF8" w:rsidRDefault="004D6CF8" w:rsidP="004D6C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z przyczyn usprawiedliwionych nie przystąpił do egzaminu poprawkowego w wyznaczonym terminie, może przystąpić do niego w dodatkowym terminie, wyznaczonym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nie później niż do końca września.</w:t>
      </w:r>
    </w:p>
    <w:p w:rsidR="008E7715" w:rsidRPr="004D6CF8" w:rsidRDefault="004D6CF8" w:rsidP="004D6C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C74E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zdał egzaminu poprawkowego, nie otrzymuje promocji do klasy programow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o w</w:t>
      </w:r>
      <w:r w:rsidR="004B3715">
        <w:rPr>
          <w:rFonts w:ascii="Times New Roman" w:eastAsia="Times New Roman" w:hAnsi="Times New Roman" w:cs="Times New Roman"/>
          <w:sz w:val="24"/>
          <w:szCs w:val="24"/>
          <w:lang w:eastAsia="pl-PL"/>
        </w:rPr>
        <w:t>yższej</w:t>
      </w:r>
      <w:r w:rsidR="004B3715" w:rsidRPr="004B3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wniosek rodzica lub pełnoletniego ucznia stosuje się </w:t>
      </w:r>
      <w:r w:rsidR="00887199">
        <w:rPr>
          <w:rFonts w:ascii="Times New Roman" w:eastAsia="Times New Roman" w:hAnsi="Times New Roman" w:cs="Times New Roman"/>
          <w:sz w:val="24"/>
          <w:szCs w:val="24"/>
          <w:lang w:eastAsia="pl-PL"/>
        </w:rPr>
        <w:t>§43, ust.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Statutu VI Liceum Ogólnokształcącego im. Hugona Kołłątaja w Lublinie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715" w:rsidRPr="004D6CF8" w:rsidRDefault="008E7715" w:rsidP="004D6C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Toc25659914"/>
      <w:bookmarkStart w:id="15" w:name="_Toc25822061"/>
      <w:bookmarkStart w:id="16" w:name="_Toc25822183"/>
      <w:bookmarkStart w:id="17" w:name="_Toc433145051"/>
      <w:bookmarkEnd w:id="14"/>
      <w:bookmarkEnd w:id="15"/>
      <w:bookmarkEnd w:id="16"/>
      <w:bookmarkEnd w:id="17"/>
    </w:p>
    <w:p w:rsidR="008E7715" w:rsidRDefault="008E7715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8" w:name="_Toc25659915"/>
      <w:bookmarkStart w:id="19" w:name="_Toc25822062"/>
      <w:bookmarkStart w:id="20" w:name="_Toc25822184"/>
      <w:bookmarkEnd w:id="18"/>
      <w:bookmarkEnd w:id="19"/>
      <w:bookmarkEnd w:id="20"/>
      <w:r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od oceny</w:t>
      </w:r>
    </w:p>
    <w:p w:rsidR="004D6CF8" w:rsidRPr="004D6CF8" w:rsidRDefault="004D6CF8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mogą zgłosić </w:t>
      </w:r>
      <w:r w:rsidR="0013014E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formie pisemnej zastrzeżenia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jeśli uznają, że śródroczna/roczna ocena klasyfikacyjna z zajęć edukacyjnych lub roczna ocena klasyfikacyjna zachowania została usta</w:t>
      </w:r>
      <w:bookmarkStart w:id="21" w:name="_GoBack"/>
      <w:bookmarkEnd w:id="21"/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lona niezgodnie z przepisami prawa dotyczącym trybu ustalania tej oceny. Zastrzeżenia mogą być zgłoszone w terminie do 2 dni po zakończeniu zajęć </w:t>
      </w:r>
      <w:proofErr w:type="spellStart"/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0E2DB2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wychowawczych</w:t>
      </w:r>
      <w:r w:rsidR="003A0DC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adres: </w:t>
      </w:r>
      <w:hyperlink r:id="rId7" w:history="1">
        <w:r w:rsidR="0013014E" w:rsidRPr="004D6CF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poczta@lo6.lublin.eu</w:t>
        </w:r>
      </w:hyperlink>
      <w:r w:rsidR="0013014E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telefonicznie.</w:t>
      </w: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stwierdzenia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zkoły, że śródroczna/roczna ocena z zajęć edukacyjnych lub roczna ocena klasyfikacyjna zachowania została ustalona niezgodnie z przepisami prawa dotyczącymi trybu ustalania tej oceny, Dyrektor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powołuje komisję, która:</w:t>
      </w:r>
    </w:p>
    <w:p w:rsidR="008E7715" w:rsidRPr="004D6CF8" w:rsidRDefault="008E7715" w:rsidP="004D6CF8">
      <w:pPr>
        <w:numPr>
          <w:ilvl w:val="2"/>
          <w:numId w:val="7"/>
        </w:numPr>
        <w:tabs>
          <w:tab w:val="clear" w:pos="21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śródrocznej/rocznej oceny klasyfikacyjnej z zajęć edukacyjnych 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przeprowadza sprawdzian wiadomości i umiejętn</w:t>
      </w:r>
      <w:r w:rsidR="003A0DC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ucznia, w formie pisemnej 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i ustnej oraz ustala śródroczną/roczną ocenę klasyfikacyjną z danych zajęć edukacyjnych;</w:t>
      </w:r>
    </w:p>
    <w:p w:rsidR="008E7715" w:rsidRPr="004D6CF8" w:rsidRDefault="008E7715" w:rsidP="004D6CF8">
      <w:pPr>
        <w:numPr>
          <w:ilvl w:val="2"/>
          <w:numId w:val="7"/>
        </w:numPr>
        <w:tabs>
          <w:tab w:val="clear" w:pos="21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rocznej oceny klasyfikacyjnej zachowania</w:t>
      </w:r>
      <w:r w:rsidR="0013014E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ustala roczną o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klasyfikacyjną zachowania w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głosowania zwykłą większością głosów; w przypadku równej liczby głosów decyduje głos przewodniczącego komisji.</w:t>
      </w:r>
    </w:p>
    <w:p w:rsidR="00537594" w:rsidRPr="004D6CF8" w:rsidRDefault="00537594" w:rsidP="0053759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zdawać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i umiejętności on-line z wykorzystanie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m platformy Microsoft Office 365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po uzgodnieniu z Dyrektorem szkoły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715" w:rsidRPr="004D6CF8" w:rsidRDefault="008E7715" w:rsidP="004D6CF8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sprawdzianu wiadomości i umiejętności ucznia </w:t>
      </w:r>
      <w:r w:rsidR="003A0DC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możliwości teleinformatyczne ucznia umożliwiające przeprowadzenie sprawdzianu zdalnego </w:t>
      </w:r>
      <w:r w:rsidR="00537594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uzgadnia </w:t>
      </w:r>
      <w:r w:rsidR="003A0DC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A0DC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</w:t>
      </w:r>
      <w:r w:rsidR="00523E29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ychowawcy klasy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 i jego rodzicami, nie później niż pięć dni od dnia zgłoszenia zastrzeżeń.</w:t>
      </w: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wiadomości i umiejętności ucznia przeprowadza komisja powołana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 skład komisji wchodzą:</w:t>
      </w:r>
    </w:p>
    <w:p w:rsidR="008E7715" w:rsidRPr="00954C9A" w:rsidRDefault="008E7715" w:rsidP="00954C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śródrocznej/rocznej oceny klasyfikacyjnej z zajęć edukacyjnych:</w:t>
      </w:r>
    </w:p>
    <w:p w:rsidR="008E7715" w:rsidRPr="004D6CF8" w:rsidRDefault="008E7715" w:rsidP="004D6CF8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Wicedyrektor – jako przewodniczący komisji,</w:t>
      </w:r>
    </w:p>
    <w:p w:rsidR="008E7715" w:rsidRPr="004D6CF8" w:rsidRDefault="008E7715" w:rsidP="004D6CF8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dane zajęcia edukacyjne,</w:t>
      </w:r>
    </w:p>
    <w:p w:rsidR="008E7715" w:rsidRPr="004D6CF8" w:rsidRDefault="008E7715" w:rsidP="004D6CF8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 danej lub innej szkoły tego samego typu, prowadzący takie same zajęcia edukacyjne;</w:t>
      </w:r>
    </w:p>
    <w:p w:rsidR="008E7715" w:rsidRPr="008A31D7" w:rsidRDefault="008E7715" w:rsidP="008A31D7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rocznej klasyfikacyjnej oceny zachowania:</w:t>
      </w:r>
    </w:p>
    <w:p w:rsidR="008E7715" w:rsidRPr="004D6CF8" w:rsidRDefault="008E7715" w:rsidP="004D6C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Wicedyrektor – jako przewodniczący komisji,</w:t>
      </w:r>
    </w:p>
    <w:p w:rsidR="008E7715" w:rsidRPr="004D6CF8" w:rsidRDefault="008E7715" w:rsidP="004D6C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</w:t>
      </w:r>
    </w:p>
    <w:p w:rsidR="008E7715" w:rsidRPr="004D6CF8" w:rsidRDefault="008E7715" w:rsidP="004D6C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nauczyciel prowadzący zajęcia edukacyjne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danej klasie,</w:t>
      </w:r>
    </w:p>
    <w:p w:rsidR="008E7715" w:rsidRPr="004D6CF8" w:rsidRDefault="008E7715" w:rsidP="004D6C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lub psycholog, jeżeli jest zatrudniony w szkole,</w:t>
      </w:r>
    </w:p>
    <w:p w:rsidR="008E7715" w:rsidRPr="004D6CF8" w:rsidRDefault="008E7715" w:rsidP="004D6C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Samorządu Uczniowskiego,</w:t>
      </w:r>
    </w:p>
    <w:p w:rsidR="008E7715" w:rsidRPr="004D6CF8" w:rsidRDefault="008E7715" w:rsidP="004D6CF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Rady Rodziców.</w:t>
      </w:r>
    </w:p>
    <w:p w:rsidR="008E7715" w:rsidRPr="004D6CF8" w:rsidRDefault="008E7715" w:rsidP="004D6CF8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sprawdzające ustala nauczyciel danego przedmiotu przy akceptacji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prowadzący dane zajęcia edukacyjne może być zwolniony z udziału w pracy komisji na własną prośbę lub w innych, szczególnie uzasadnionych przypadkach.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takim przypadku Dyrekt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powołuje innego nauczyciela prowadzącego takie same zajęcia edukacyjne, z tym że powołanie nauczyciela zatrudnionego w innej szkole następuje w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> porozumieniu z Dyrektorem tej 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75066C" w:rsidRPr="004D6CF8" w:rsidRDefault="00272B75" w:rsidP="004D6CF8">
      <w:pPr>
        <w:numPr>
          <w:ilvl w:val="0"/>
          <w:numId w:val="7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D5145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on-line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korzystania </w:t>
      </w:r>
      <w:r w:rsidR="00AA3AAC">
        <w:rPr>
          <w:rFonts w:ascii="Times New Roman" w:eastAsia="Times New Roman" w:hAnsi="Times New Roman" w:cs="Times New Roman"/>
          <w:sz w:val="24"/>
          <w:szCs w:val="24"/>
          <w:lang w:eastAsia="pl-PL"/>
        </w:rPr>
        <w:t>z platformy Microsoft Office 365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innej po uzgodnieniu z Dyrektorem szkoły,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możliwości kontaktowania się z innymi osobami o</w:t>
      </w:r>
      <w:r w:rsidR="0000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bez możliwości korzystania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jakichkolwiek pomocy.</w:t>
      </w:r>
    </w:p>
    <w:p w:rsidR="0075066C" w:rsidRPr="004D6CF8" w:rsidRDefault="0075066C" w:rsidP="004D6CF8">
      <w:pPr>
        <w:numPr>
          <w:ilvl w:val="0"/>
          <w:numId w:val="7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egzaminu komisja potwierdza z uczniem ustalony wcześniej sposób przesłania przez niego pracy pisemnej.</w:t>
      </w:r>
    </w:p>
    <w:p w:rsidR="00272B75" w:rsidRPr="004D6CF8" w:rsidRDefault="00272B75" w:rsidP="004D6CF8">
      <w:pPr>
        <w:numPr>
          <w:ilvl w:val="0"/>
          <w:numId w:val="7"/>
        </w:numPr>
        <w:tabs>
          <w:tab w:val="clear" w:pos="72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część pisemną </w:t>
      </w:r>
      <w:r w:rsidR="00D5145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drogą elektroniczną przekazuje uczniowi test do rozwiązania.</w:t>
      </w:r>
    </w:p>
    <w:p w:rsidR="00272B75" w:rsidRPr="004D6CF8" w:rsidRDefault="00272B7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nie powinna przekraczać 45 minut.</w:t>
      </w:r>
    </w:p>
    <w:p w:rsidR="00272B75" w:rsidRPr="004D6CF8" w:rsidRDefault="00272B7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wykonaniu pracy pisemnej </w:t>
      </w:r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przekazuje komisji </w:t>
      </w:r>
      <w:proofErr w:type="spellStart"/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="0075066C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zdjęcie swojej pracy.</w:t>
      </w:r>
    </w:p>
    <w:p w:rsidR="00272B75" w:rsidRPr="004D6CF8" w:rsidRDefault="00272B7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ustna nie powinna przekraczać 15 minut.</w:t>
      </w: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przez komisję śródroczna/roczna ocena klasyfikacyjna z zajęć edukacyjnych oraz roczna ocena klasyfikacyjna zachowania nie może być niższa od ustalonej wcześniej oceny. Ocena ustalona przez komisję jest ostateczn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z wyjątkiem niedostatecznej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 oceny klasyfikacyjnej z zajęć edukacyjnych, która może być zmieniona w wyniku egzaminu poprawkowego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715" w:rsidRPr="004D6CF8" w:rsidRDefault="008E7715" w:rsidP="004D6CF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 zawierający w szczególności:</w:t>
      </w:r>
    </w:p>
    <w:p w:rsidR="008E7715" w:rsidRPr="004D6CF8" w:rsidRDefault="008E7715" w:rsidP="004D6C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śródrocznej/rocznej oceny klasyfikacyjnej z zajęć edukacyjnych: skład komisji, termin sprawdzianu, imię i nazwisko ucznia, nazwę zajęć edukacyjnych, z których był przeprowadzany sprawdzian, zadania sprawdzające, wynik sprawdzianu oraz ustaloną ocenę;</w:t>
      </w:r>
    </w:p>
    <w:p w:rsidR="008E7715" w:rsidRPr="004D6CF8" w:rsidRDefault="008E7715" w:rsidP="004D6CF8">
      <w:pPr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rocznej oceny klasyfikacyjnej zachowania: skład komisji, termin posiedzenia komisji, imię i nazwisko ucznia, wynik głosowania, ustaloną ocenę zachowania wraz z uzasadnieniem;</w:t>
      </w:r>
    </w:p>
    <w:p w:rsidR="00523E29" w:rsidRPr="004D6CF8" w:rsidRDefault="008E7715" w:rsidP="00537594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stanowi załącznik do arkusza ocen ucznia. Do protokołu dołącza się odpowiednio </w:t>
      </w:r>
      <w:r w:rsidR="00D5145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D5145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</w:t>
      </w:r>
      <w:r w:rsidR="00D51450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i zwięzłą informację o odpowiedziach ustnych ucznia oraz zwięzłą informację o wykonaniu przez ucznia zadania praktycznego.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przesyła drogą 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elektroniczną protokół w</w:t>
      </w:r>
      <w:r w:rsidR="0095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załącznikami Dyrektorowi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0461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 Następnie Dyrektor potwierdza ważność protokołu podpisem wraz z pieczątką.</w:t>
      </w:r>
    </w:p>
    <w:p w:rsidR="00523E29" w:rsidRPr="004D6CF8" w:rsidRDefault="008E7715" w:rsidP="004D6CF8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 przyczyn usprawiedliwionych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przystąpił do sprawdzianu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wyznaczonym terminie, może przystąpić do niego w dodatkowym terminie, wyznaczonym przez Dyrektora </w:t>
      </w:r>
      <w:r w:rsidR="0075335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zkoły.</w:t>
      </w:r>
    </w:p>
    <w:p w:rsidR="008E7715" w:rsidRPr="004D6CF8" w:rsidRDefault="00537594" w:rsidP="004D6CF8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pkt 1 - 18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</w:t>
      </w:r>
      <w:r w:rsidR="00887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wiednio w przypadku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 oceny klasyfikacyjnej z zajęć edukacyjnych uzyskanej w wyniku egzaminu p</w:t>
      </w:r>
      <w:r w:rsidR="00887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oprawkowego,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 tym, że termin do zgłoszenia zastrzeżeń wynosi 5 dni od dnia przeprowadzenia egzaminu poprawkowego. W tym przypadku ocena ustalona przez komisję jest ostateczna.</w:t>
      </w:r>
    </w:p>
    <w:p w:rsidR="008E7715" w:rsidRPr="004D6CF8" w:rsidRDefault="008E7715" w:rsidP="004D6C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2" w:name="_Toc25659916"/>
      <w:bookmarkStart w:id="23" w:name="_Toc25822063"/>
      <w:bookmarkStart w:id="24" w:name="_Toc25822185"/>
      <w:bookmarkStart w:id="25" w:name="_Toc433145052"/>
      <w:bookmarkEnd w:id="22"/>
      <w:bookmarkEnd w:id="23"/>
      <w:bookmarkEnd w:id="24"/>
      <w:bookmarkEnd w:id="25"/>
    </w:p>
    <w:p w:rsidR="008E7715" w:rsidRDefault="004D6CF8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6" w:name="_Toc25659917"/>
      <w:bookmarkStart w:id="27" w:name="_Toc25822064"/>
      <w:bookmarkStart w:id="28" w:name="_Toc25822186"/>
      <w:bookmarkEnd w:id="26"/>
      <w:bookmarkEnd w:id="27"/>
      <w:bookmarkEnd w:id="28"/>
      <w:r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8E7715"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arunki </w:t>
      </w:r>
      <w:r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tryb otrzymania</w:t>
      </w:r>
      <w:r w:rsidR="008E7715"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wyżs</w:t>
      </w:r>
      <w:r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zej niż przewidywana roczna ocena klasyfikacyjna</w:t>
      </w:r>
      <w:r w:rsidR="008E7715" w:rsidRPr="004D6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zajęć edukacyjnych</w:t>
      </w:r>
    </w:p>
    <w:p w:rsidR="004D6CF8" w:rsidRPr="004D6CF8" w:rsidRDefault="004D6CF8" w:rsidP="004D6C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7715" w:rsidRPr="004D6CF8" w:rsidRDefault="008E7715" w:rsidP="004D6CF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ubiegać się o podwyższenie przewidywanej </w:t>
      </w:r>
      <w:r w:rsidR="004D6CF8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rocznej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 w:rsidR="004D6CF8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klasyfikacyjnej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co najmniej połowa uzyskanych przez niego ocen cząstkowych jest równa ocenie, o którą się ubiega, lub od niej wyższa.</w:t>
      </w:r>
    </w:p>
    <w:p w:rsidR="004D6CF8" w:rsidRDefault="008E7715" w:rsidP="004D6CF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ubiegania się o o</w:t>
      </w:r>
      <w:r w:rsid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wyższą niż przewidywana są:</w:t>
      </w:r>
    </w:p>
    <w:p w:rsidR="00102B97" w:rsidRPr="004D6CF8" w:rsidRDefault="00D51450" w:rsidP="004D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</w:t>
      </w:r>
      <w:r w:rsidR="008E7715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na zajęciach z daneg</w:t>
      </w:r>
      <w:r w:rsidR="00512AE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przedmiotu nie niższa niż 80%</w:t>
      </w:r>
      <w:r w:rsidR="0009628B" w:rsidRPr="004D6CF8">
        <w:rPr>
          <w:rFonts w:ascii="Times New Roman" w:hAnsi="Times New Roman" w:cs="Times New Roman"/>
          <w:sz w:val="24"/>
          <w:szCs w:val="24"/>
        </w:rPr>
        <w:t>.</w:t>
      </w:r>
    </w:p>
    <w:p w:rsidR="0009628B" w:rsidRPr="004D6CF8" w:rsidRDefault="008E7715" w:rsidP="004D6CF8">
      <w:pPr>
        <w:pStyle w:val="Akapitzlist"/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usprawiedliwienie wszystkich nieobecności na zajęciach</w:t>
      </w:r>
      <w:r w:rsidR="0009628B" w:rsidRPr="004D6CF8">
        <w:rPr>
          <w:rFonts w:ascii="Times New Roman" w:hAnsi="Times New Roman" w:cs="Times New Roman"/>
          <w:sz w:val="24"/>
          <w:szCs w:val="24"/>
        </w:rPr>
        <w:t>.</w:t>
      </w:r>
    </w:p>
    <w:p w:rsidR="008E7715" w:rsidRPr="004D6CF8" w:rsidRDefault="008E7715" w:rsidP="004D6CF8">
      <w:pPr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wszystkich przewidzianych przez nauczyciela form sprawdzianów i prac pisemnych</w:t>
      </w:r>
      <w:r w:rsidR="0009628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podczas nauczania zdalnego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E7715" w:rsidRPr="004D6CF8" w:rsidRDefault="008E7715" w:rsidP="004D6CF8">
      <w:pPr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ze wszystkich sprawdzianów i prac pisemnych ocen pozytywnych (wyższych niż ocena niedostateczna), również w trybie poprawy ocen niedostatecznych;</w:t>
      </w:r>
    </w:p>
    <w:p w:rsidR="008E7715" w:rsidRPr="004D6CF8" w:rsidRDefault="008E7715" w:rsidP="004D6CF8">
      <w:pPr>
        <w:numPr>
          <w:ilvl w:val="1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ze wszystkich oferowanych przez nauczyciela form poprawy, w tym 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konsultacji indywidualnych.</w:t>
      </w:r>
    </w:p>
    <w:p w:rsidR="008E7715" w:rsidRPr="004D6CF8" w:rsidRDefault="008E7715" w:rsidP="004D6CF8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="0053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jego rodzic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podwyższenie oceny zwraca się z pisemną prośbą w formie podania do wychowawcy klasy</w:t>
      </w:r>
      <w:r w:rsidR="0009628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09628B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, w ci</w:t>
      </w:r>
      <w:r w:rsidR="0084025D">
        <w:rPr>
          <w:rFonts w:ascii="Times New Roman" w:eastAsia="Times New Roman" w:hAnsi="Times New Roman" w:cs="Times New Roman"/>
          <w:sz w:val="24"/>
          <w:szCs w:val="24"/>
          <w:lang w:eastAsia="pl-PL"/>
        </w:rPr>
        <w:t>ągu 2 dni roboczych od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poinformowania uczniów o przewidywanych ocenach rocznych.</w:t>
      </w:r>
    </w:p>
    <w:p w:rsidR="008E7715" w:rsidRPr="004D6CF8" w:rsidRDefault="008E7715" w:rsidP="004D6C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</w:t>
      </w:r>
      <w:r w:rsidR="00102B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nauczycielem przedmiotu sprawdza spełnienie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wymogów zawartych </w:t>
      </w:r>
      <w:r w:rsidR="00102B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wyżej.</w:t>
      </w:r>
    </w:p>
    <w:p w:rsidR="008E7715" w:rsidRPr="004D6CF8" w:rsidRDefault="008E7715" w:rsidP="004D6C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przez ucznia wszystkich warunków, nauczyciel przedmiotu wyraża zgodę na przystąpienie do poprawy oceny.</w:t>
      </w:r>
    </w:p>
    <w:p w:rsidR="008E7715" w:rsidRPr="004D6CF8" w:rsidRDefault="008E7715" w:rsidP="004D6C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któregokolwiek z warunków wymienionych </w:t>
      </w:r>
      <w:r w:rsidR="00102B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prośba ucznia </w:t>
      </w:r>
      <w:r w:rsidR="00840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jego rodzica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odrzucona, a wychowawca lub nauczyciel odnotowuje na podaniu przyczynę jej odrzucenia.</w:t>
      </w:r>
    </w:p>
    <w:p w:rsidR="008E7715" w:rsidRPr="004D6CF8" w:rsidRDefault="008E7715" w:rsidP="004D6C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spełniający w</w:t>
      </w:r>
      <w:r w:rsidR="00102B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</w:t>
      </w:r>
      <w:r w:rsidR="004D6CF8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="00102B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na 7 dni przed klasyfikacyjnym posiedzeniem</w:t>
      </w:r>
      <w:r w:rsidR="00102B97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przystępuje 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przygotowanego przez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 przedmiotu dodatkowego sprawdzian</w:t>
      </w:r>
      <w:r w:rsidR="008A3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pisemnego, obejmującego tylko 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ocenione poniżej jego oczekiwań.</w:t>
      </w:r>
    </w:p>
    <w:p w:rsidR="008E7715" w:rsidRPr="004D6CF8" w:rsidRDefault="008E7715" w:rsidP="004D6C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Sprawdzian, oceniony zgodnie z </w:t>
      </w:r>
      <w:r w:rsidR="004D6CF8"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wewnątrzszkolnym ocenianiem</w:t>
      </w: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zostaje dołączony do dokumentacji wychowawcy klasy.</w:t>
      </w:r>
    </w:p>
    <w:p w:rsidR="00283398" w:rsidRPr="004D6CF8" w:rsidRDefault="008E7715" w:rsidP="004D6CF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CF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rocznej może nastąpić jedynie w przypadku, gdy sprawdzian został zaliczony na ocenę, o którą ubiega się uczeń.</w:t>
      </w:r>
      <w:bookmarkStart w:id="29" w:name="_Toc25659918"/>
      <w:bookmarkStart w:id="30" w:name="_Toc25822065"/>
      <w:bookmarkStart w:id="31" w:name="_Toc25822187"/>
      <w:bookmarkStart w:id="32" w:name="_Toc433145053"/>
      <w:bookmarkEnd w:id="29"/>
      <w:bookmarkEnd w:id="30"/>
      <w:bookmarkEnd w:id="31"/>
      <w:bookmarkEnd w:id="32"/>
    </w:p>
    <w:sectPr w:rsidR="00283398" w:rsidRPr="004D6CF8" w:rsidSect="00736E5E">
      <w:headerReference w:type="default" r:id="rId8"/>
      <w:footerReference w:type="default" r:id="rId9"/>
      <w:pgSz w:w="11906" w:h="16838"/>
      <w:pgMar w:top="568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CB" w:rsidRDefault="007511CB" w:rsidP="00736E5E">
      <w:pPr>
        <w:spacing w:after="0" w:line="240" w:lineRule="auto"/>
      </w:pPr>
      <w:r>
        <w:separator/>
      </w:r>
    </w:p>
  </w:endnote>
  <w:endnote w:type="continuationSeparator" w:id="0">
    <w:p w:rsidR="007511CB" w:rsidRDefault="007511CB" w:rsidP="0073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783594"/>
      <w:docPartObj>
        <w:docPartGallery w:val="Page Numbers (Bottom of Page)"/>
        <w:docPartUnique/>
      </w:docPartObj>
    </w:sdtPr>
    <w:sdtEndPr/>
    <w:sdtContent>
      <w:p w:rsidR="00135B9E" w:rsidRDefault="0013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E9">
          <w:rPr>
            <w:noProof/>
          </w:rPr>
          <w:t>3</w:t>
        </w:r>
        <w:r>
          <w:fldChar w:fldCharType="end"/>
        </w:r>
      </w:p>
    </w:sdtContent>
  </w:sdt>
  <w:p w:rsidR="00135B9E" w:rsidRDefault="00135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CB" w:rsidRDefault="007511CB" w:rsidP="00736E5E">
      <w:pPr>
        <w:spacing w:after="0" w:line="240" w:lineRule="auto"/>
      </w:pPr>
      <w:r>
        <w:separator/>
      </w:r>
    </w:p>
  </w:footnote>
  <w:footnote w:type="continuationSeparator" w:id="0">
    <w:p w:rsidR="007511CB" w:rsidRDefault="007511CB" w:rsidP="0073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97" w:rsidRDefault="00102B97" w:rsidP="00736E5E">
    <w:pPr>
      <w:spacing w:before="100" w:beforeAutospacing="1"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</w:p>
  <w:p w:rsidR="00102B97" w:rsidRPr="00102B97" w:rsidRDefault="00102B97" w:rsidP="00512AE6">
    <w:pPr>
      <w:spacing w:before="100" w:beforeAutospacing="1" w:after="0" w:line="240" w:lineRule="auto"/>
      <w:rPr>
        <w:rFonts w:ascii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C56"/>
    <w:multiLevelType w:val="hybridMultilevel"/>
    <w:tmpl w:val="2808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276"/>
    <w:multiLevelType w:val="hybridMultilevel"/>
    <w:tmpl w:val="DA627E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541A65"/>
    <w:multiLevelType w:val="multilevel"/>
    <w:tmpl w:val="F8AE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CB326B4"/>
    <w:multiLevelType w:val="multilevel"/>
    <w:tmpl w:val="3B6C31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015084C"/>
    <w:multiLevelType w:val="multilevel"/>
    <w:tmpl w:val="7696F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5E231A"/>
    <w:multiLevelType w:val="multilevel"/>
    <w:tmpl w:val="C610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A0E18"/>
    <w:multiLevelType w:val="multilevel"/>
    <w:tmpl w:val="5A68C674"/>
    <w:lvl w:ilvl="0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</w:lvl>
    <w:lvl w:ilvl="1">
      <w:start w:val="1"/>
      <w:numFmt w:val="decimal"/>
      <w:lvlText w:val="%2."/>
      <w:lvlJc w:val="left"/>
      <w:pPr>
        <w:tabs>
          <w:tab w:val="num" w:pos="2511"/>
        </w:tabs>
        <w:ind w:left="2511" w:hanging="360"/>
      </w:pPr>
    </w:lvl>
    <w:lvl w:ilvl="2" w:tentative="1">
      <w:start w:val="1"/>
      <w:numFmt w:val="decimal"/>
      <w:lvlText w:val="%3."/>
      <w:lvlJc w:val="left"/>
      <w:pPr>
        <w:tabs>
          <w:tab w:val="num" w:pos="3231"/>
        </w:tabs>
        <w:ind w:left="3231" w:hanging="360"/>
      </w:pPr>
    </w:lvl>
    <w:lvl w:ilvl="3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entative="1">
      <w:start w:val="1"/>
      <w:numFmt w:val="decimal"/>
      <w:lvlText w:val="%5."/>
      <w:lvlJc w:val="left"/>
      <w:pPr>
        <w:tabs>
          <w:tab w:val="num" w:pos="4671"/>
        </w:tabs>
        <w:ind w:left="4671" w:hanging="360"/>
      </w:pPr>
    </w:lvl>
    <w:lvl w:ilvl="5" w:tentative="1">
      <w:start w:val="1"/>
      <w:numFmt w:val="decimal"/>
      <w:lvlText w:val="%6."/>
      <w:lvlJc w:val="left"/>
      <w:pPr>
        <w:tabs>
          <w:tab w:val="num" w:pos="5391"/>
        </w:tabs>
        <w:ind w:left="5391" w:hanging="360"/>
      </w:pPr>
    </w:lvl>
    <w:lvl w:ilvl="6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entative="1">
      <w:start w:val="1"/>
      <w:numFmt w:val="decimal"/>
      <w:lvlText w:val="%8."/>
      <w:lvlJc w:val="left"/>
      <w:pPr>
        <w:tabs>
          <w:tab w:val="num" w:pos="6831"/>
        </w:tabs>
        <w:ind w:left="6831" w:hanging="360"/>
      </w:pPr>
    </w:lvl>
    <w:lvl w:ilvl="8" w:tentative="1">
      <w:start w:val="1"/>
      <w:numFmt w:val="decimal"/>
      <w:lvlText w:val="%9."/>
      <w:lvlJc w:val="left"/>
      <w:pPr>
        <w:tabs>
          <w:tab w:val="num" w:pos="7551"/>
        </w:tabs>
        <w:ind w:left="7551" w:hanging="360"/>
      </w:pPr>
    </w:lvl>
  </w:abstractNum>
  <w:abstractNum w:abstractNumId="7" w15:restartNumberingAfterBreak="0">
    <w:nsid w:val="393311EF"/>
    <w:multiLevelType w:val="multilevel"/>
    <w:tmpl w:val="2372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75B23"/>
    <w:multiLevelType w:val="multilevel"/>
    <w:tmpl w:val="107A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02E73"/>
    <w:multiLevelType w:val="multilevel"/>
    <w:tmpl w:val="5DE8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07EA2"/>
    <w:multiLevelType w:val="multilevel"/>
    <w:tmpl w:val="C36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03A87"/>
    <w:multiLevelType w:val="multilevel"/>
    <w:tmpl w:val="B2FC2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124FA"/>
    <w:multiLevelType w:val="multilevel"/>
    <w:tmpl w:val="B4ACD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FB963E3"/>
    <w:multiLevelType w:val="multilevel"/>
    <w:tmpl w:val="4DA4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C309E"/>
    <w:multiLevelType w:val="multilevel"/>
    <w:tmpl w:val="53463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A698F"/>
    <w:multiLevelType w:val="hybridMultilevel"/>
    <w:tmpl w:val="BF581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CB"/>
    <w:rsid w:val="0000347B"/>
    <w:rsid w:val="0001724B"/>
    <w:rsid w:val="00030F0A"/>
    <w:rsid w:val="00055F04"/>
    <w:rsid w:val="000933E4"/>
    <w:rsid w:val="0009628B"/>
    <w:rsid w:val="000A2A41"/>
    <w:rsid w:val="000D4FF4"/>
    <w:rsid w:val="000E2DB2"/>
    <w:rsid w:val="00102B97"/>
    <w:rsid w:val="0013014E"/>
    <w:rsid w:val="00135B9E"/>
    <w:rsid w:val="00185B79"/>
    <w:rsid w:val="00220EDB"/>
    <w:rsid w:val="00233511"/>
    <w:rsid w:val="002722FA"/>
    <w:rsid w:val="00272B75"/>
    <w:rsid w:val="00283398"/>
    <w:rsid w:val="002D08E9"/>
    <w:rsid w:val="002D218A"/>
    <w:rsid w:val="002F0A8D"/>
    <w:rsid w:val="002F3845"/>
    <w:rsid w:val="003648B4"/>
    <w:rsid w:val="003A0DCB"/>
    <w:rsid w:val="004306D5"/>
    <w:rsid w:val="004B3715"/>
    <w:rsid w:val="004D6CF8"/>
    <w:rsid w:val="00512AE6"/>
    <w:rsid w:val="00522655"/>
    <w:rsid w:val="00523E29"/>
    <w:rsid w:val="00537594"/>
    <w:rsid w:val="00604617"/>
    <w:rsid w:val="00680D31"/>
    <w:rsid w:val="006A272A"/>
    <w:rsid w:val="006E1F0E"/>
    <w:rsid w:val="006F02A6"/>
    <w:rsid w:val="00724562"/>
    <w:rsid w:val="00736E5E"/>
    <w:rsid w:val="007406CC"/>
    <w:rsid w:val="0075066C"/>
    <w:rsid w:val="007511CB"/>
    <w:rsid w:val="0075335B"/>
    <w:rsid w:val="00760814"/>
    <w:rsid w:val="0076630A"/>
    <w:rsid w:val="007701D0"/>
    <w:rsid w:val="00795834"/>
    <w:rsid w:val="00815E5D"/>
    <w:rsid w:val="0081772F"/>
    <w:rsid w:val="0083188D"/>
    <w:rsid w:val="0084025D"/>
    <w:rsid w:val="00887199"/>
    <w:rsid w:val="008A31D7"/>
    <w:rsid w:val="008E7715"/>
    <w:rsid w:val="00954C9A"/>
    <w:rsid w:val="00965388"/>
    <w:rsid w:val="009A2BCB"/>
    <w:rsid w:val="009D2684"/>
    <w:rsid w:val="00A110CE"/>
    <w:rsid w:val="00AA3AAC"/>
    <w:rsid w:val="00AA5378"/>
    <w:rsid w:val="00B131F5"/>
    <w:rsid w:val="00B45972"/>
    <w:rsid w:val="00B8461F"/>
    <w:rsid w:val="00B9142A"/>
    <w:rsid w:val="00C47B7D"/>
    <w:rsid w:val="00C74E97"/>
    <w:rsid w:val="00C960B3"/>
    <w:rsid w:val="00CD5840"/>
    <w:rsid w:val="00D15E1F"/>
    <w:rsid w:val="00D51450"/>
    <w:rsid w:val="00D5726E"/>
    <w:rsid w:val="00D77BE1"/>
    <w:rsid w:val="00DA4EA3"/>
    <w:rsid w:val="00E37E26"/>
    <w:rsid w:val="00E7279E"/>
    <w:rsid w:val="00EC048B"/>
    <w:rsid w:val="00EF3155"/>
    <w:rsid w:val="00F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67F80-AD94-41C5-A70D-F50302F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2F"/>
  </w:style>
  <w:style w:type="paragraph" w:styleId="Nagwek1">
    <w:name w:val="heading 1"/>
    <w:basedOn w:val="Normalny"/>
    <w:next w:val="Normalny"/>
    <w:link w:val="Nagwek1Znak"/>
    <w:uiPriority w:val="9"/>
    <w:qFormat/>
    <w:rsid w:val="008E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E7715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715"/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71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8E771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7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D21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E5E"/>
  </w:style>
  <w:style w:type="paragraph" w:styleId="Stopka">
    <w:name w:val="footer"/>
    <w:basedOn w:val="Normalny"/>
    <w:link w:val="StopkaZnak"/>
    <w:uiPriority w:val="99"/>
    <w:unhideWhenUsed/>
    <w:rsid w:val="0073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E5E"/>
  </w:style>
  <w:style w:type="character" w:styleId="Hipercze">
    <w:name w:val="Hyperlink"/>
    <w:basedOn w:val="Domylnaczcionkaakapitu"/>
    <w:uiPriority w:val="99"/>
    <w:unhideWhenUsed/>
    <w:rsid w:val="001301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lo6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AZdun</dc:creator>
  <cp:keywords/>
  <dc:description/>
  <cp:lastModifiedBy>AZdun</cp:lastModifiedBy>
  <cp:revision>10</cp:revision>
  <cp:lastPrinted>2020-09-03T08:28:00Z</cp:lastPrinted>
  <dcterms:created xsi:type="dcterms:W3CDTF">2020-06-26T10:01:00Z</dcterms:created>
  <dcterms:modified xsi:type="dcterms:W3CDTF">2020-09-03T08:58:00Z</dcterms:modified>
</cp:coreProperties>
</file>